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0A4F" w14:textId="77777777" w:rsidR="00531D58" w:rsidRPr="008759A2" w:rsidRDefault="00531D58" w:rsidP="00531D58">
      <w:pPr>
        <w:pStyle w:val="Titel"/>
        <w:rPr>
          <w:b/>
          <w:sz w:val="24"/>
          <w:szCs w:val="24"/>
        </w:rPr>
      </w:pPr>
      <w:r w:rsidRPr="008759A2">
        <w:rPr>
          <w:b/>
          <w:sz w:val="24"/>
          <w:szCs w:val="24"/>
        </w:rPr>
        <w:t>Vejledning i byggeprocessen.</w:t>
      </w:r>
    </w:p>
    <w:p w14:paraId="7DF446C5" w14:textId="77777777" w:rsidR="00531D58" w:rsidRPr="008759A2" w:rsidRDefault="00531D58">
      <w:pPr>
        <w:rPr>
          <w:sz w:val="24"/>
          <w:szCs w:val="24"/>
        </w:rPr>
      </w:pPr>
    </w:p>
    <w:p w14:paraId="1F4BFE1C" w14:textId="77777777" w:rsidR="00E12A94" w:rsidRPr="008759A2" w:rsidRDefault="00531D58" w:rsidP="00A50589">
      <w:pPr>
        <w:pStyle w:val="Listeafsnit"/>
        <w:numPr>
          <w:ilvl w:val="0"/>
          <w:numId w:val="1"/>
        </w:numPr>
        <w:rPr>
          <w:sz w:val="24"/>
          <w:szCs w:val="24"/>
        </w:rPr>
      </w:pPr>
      <w:r w:rsidRPr="008759A2">
        <w:rPr>
          <w:sz w:val="24"/>
          <w:szCs w:val="24"/>
        </w:rPr>
        <w:t xml:space="preserve">Du ansøger om byggetilladelse ved at printe ansøgningen ud og udfylde den. </w:t>
      </w:r>
    </w:p>
    <w:p w14:paraId="41604C77" w14:textId="77777777" w:rsidR="00531D58" w:rsidRPr="008759A2" w:rsidRDefault="00531D58" w:rsidP="00A50589">
      <w:pPr>
        <w:pStyle w:val="Listeafsnit"/>
        <w:rPr>
          <w:sz w:val="24"/>
          <w:szCs w:val="24"/>
        </w:rPr>
      </w:pPr>
      <w:r w:rsidRPr="008759A2">
        <w:rPr>
          <w:sz w:val="24"/>
          <w:szCs w:val="24"/>
        </w:rPr>
        <w:t>Er du ikke i besiddelse af printmuligheder kan du henvende dig til bestyrelsens byggeudvalg</w:t>
      </w:r>
    </w:p>
    <w:p w14:paraId="26625855" w14:textId="77777777" w:rsidR="00A50589" w:rsidRPr="008759A2" w:rsidRDefault="00531D58" w:rsidP="00A50589">
      <w:pPr>
        <w:pStyle w:val="Listeafsnit"/>
        <w:rPr>
          <w:sz w:val="24"/>
          <w:szCs w:val="24"/>
        </w:rPr>
      </w:pPr>
      <w:r w:rsidRPr="008759A2">
        <w:rPr>
          <w:sz w:val="24"/>
          <w:szCs w:val="24"/>
        </w:rPr>
        <w:t xml:space="preserve">og få en ansøgningsblanket. </w:t>
      </w:r>
    </w:p>
    <w:p w14:paraId="25E38C52" w14:textId="60848651" w:rsidR="00531D58" w:rsidRPr="008759A2" w:rsidRDefault="00531D58" w:rsidP="00A50589">
      <w:pPr>
        <w:pStyle w:val="Listeafsnit"/>
        <w:rPr>
          <w:sz w:val="24"/>
          <w:szCs w:val="24"/>
        </w:rPr>
      </w:pPr>
      <w:r w:rsidRPr="008759A2">
        <w:rPr>
          <w:sz w:val="24"/>
          <w:szCs w:val="24"/>
        </w:rPr>
        <w:t xml:space="preserve">Aftal tid på tlf. 23 </w:t>
      </w:r>
      <w:r w:rsidR="00B86D20">
        <w:rPr>
          <w:sz w:val="24"/>
          <w:szCs w:val="24"/>
        </w:rPr>
        <w:t>60 61 84</w:t>
      </w:r>
    </w:p>
    <w:p w14:paraId="238ABA64" w14:textId="3D095A4A" w:rsidR="00B86D20" w:rsidRDefault="00531D58" w:rsidP="00A50589">
      <w:pPr>
        <w:pStyle w:val="Listeafsnit"/>
      </w:pPr>
      <w:r w:rsidRPr="008759A2">
        <w:rPr>
          <w:sz w:val="24"/>
          <w:szCs w:val="24"/>
        </w:rPr>
        <w:t xml:space="preserve">Den udfyldte blanket scannes og sendes digitalt til Byggeudvalget; PT. </w:t>
      </w:r>
      <w:hyperlink r:id="rId7" w:history="1">
        <w:r w:rsidR="00B86D20" w:rsidRPr="000907F1">
          <w:rPr>
            <w:rStyle w:val="Hyperlink"/>
          </w:rPr>
          <w:t>Hf.kana@paradis.dk</w:t>
        </w:r>
      </w:hyperlink>
    </w:p>
    <w:p w14:paraId="605836D7" w14:textId="62D69EC1" w:rsidR="00A50589" w:rsidRPr="008759A2" w:rsidRDefault="00531D58" w:rsidP="00A50589">
      <w:pPr>
        <w:pStyle w:val="Listeafsnit"/>
        <w:rPr>
          <w:sz w:val="24"/>
          <w:szCs w:val="24"/>
        </w:rPr>
      </w:pPr>
      <w:r w:rsidRPr="008759A2">
        <w:rPr>
          <w:sz w:val="24"/>
          <w:szCs w:val="24"/>
        </w:rPr>
        <w:t xml:space="preserve">Har du ikke denne mulighed kan du aflevere den personligt </w:t>
      </w:r>
      <w:r w:rsidR="00A50589" w:rsidRPr="008759A2">
        <w:rPr>
          <w:sz w:val="24"/>
          <w:szCs w:val="24"/>
        </w:rPr>
        <w:t>til byggeudvalget</w:t>
      </w:r>
      <w:r w:rsidR="00B86D20">
        <w:rPr>
          <w:sz w:val="24"/>
          <w:szCs w:val="24"/>
        </w:rPr>
        <w:t xml:space="preserve"> ved at lægge den i bestyrelsens postkasse på Holger Larsens Plads.</w:t>
      </w:r>
    </w:p>
    <w:p w14:paraId="3C6CEF1C" w14:textId="555DD38D" w:rsidR="00A50589" w:rsidRPr="008759A2" w:rsidRDefault="00A50589" w:rsidP="00A50589">
      <w:pPr>
        <w:pStyle w:val="Listeafsnit"/>
        <w:rPr>
          <w:sz w:val="24"/>
          <w:szCs w:val="24"/>
        </w:rPr>
      </w:pPr>
      <w:r w:rsidRPr="008759A2">
        <w:rPr>
          <w:sz w:val="24"/>
          <w:szCs w:val="24"/>
        </w:rPr>
        <w:t xml:space="preserve">Når sagen er </w:t>
      </w:r>
      <w:r w:rsidR="00B86D20" w:rsidRPr="008759A2">
        <w:rPr>
          <w:sz w:val="24"/>
          <w:szCs w:val="24"/>
        </w:rPr>
        <w:t>behandlet,</w:t>
      </w:r>
      <w:r w:rsidRPr="008759A2">
        <w:rPr>
          <w:sz w:val="24"/>
          <w:szCs w:val="24"/>
        </w:rPr>
        <w:t xml:space="preserve"> får du tilsendt en byggetilladelse digitalt og kan påbegynde byggeprocessen.</w:t>
      </w:r>
    </w:p>
    <w:p w14:paraId="3A1DD858" w14:textId="5E95438E" w:rsidR="00A50589" w:rsidRPr="00AE2840" w:rsidRDefault="00A50589" w:rsidP="00A50589">
      <w:pPr>
        <w:pStyle w:val="Listeafsnit"/>
        <w:rPr>
          <w:sz w:val="24"/>
          <w:szCs w:val="24"/>
        </w:rPr>
      </w:pPr>
      <w:r w:rsidRPr="00AE2840">
        <w:rPr>
          <w:sz w:val="24"/>
          <w:szCs w:val="24"/>
        </w:rPr>
        <w:t>Vær opmærksom på, at vi ikke bruger foreningens penge til at sende almindelig post.</w:t>
      </w:r>
    </w:p>
    <w:p w14:paraId="26017346" w14:textId="77777777" w:rsidR="00B26BFD" w:rsidRPr="00AE2840" w:rsidRDefault="00B26BFD" w:rsidP="00A50589">
      <w:pPr>
        <w:pStyle w:val="Listeafsnit"/>
        <w:rPr>
          <w:sz w:val="24"/>
          <w:szCs w:val="24"/>
        </w:rPr>
      </w:pPr>
    </w:p>
    <w:p w14:paraId="20B00CF6" w14:textId="77777777" w:rsidR="00A50589" w:rsidRPr="008759A2" w:rsidRDefault="00A50589" w:rsidP="00A50589">
      <w:pPr>
        <w:pStyle w:val="Listeafsnit"/>
        <w:numPr>
          <w:ilvl w:val="0"/>
          <w:numId w:val="1"/>
        </w:numPr>
        <w:rPr>
          <w:sz w:val="24"/>
          <w:szCs w:val="24"/>
        </w:rPr>
      </w:pPr>
      <w:r w:rsidRPr="008759A2">
        <w:rPr>
          <w:sz w:val="24"/>
          <w:szCs w:val="24"/>
        </w:rPr>
        <w:t>Din bebyggelse er ikke godkendt før du har modtaget en endelig ”Byggeattest”!</w:t>
      </w:r>
    </w:p>
    <w:p w14:paraId="1CEE0C9D" w14:textId="77777777" w:rsidR="00B26BFD" w:rsidRPr="008759A2" w:rsidRDefault="00B26BFD" w:rsidP="00B26BFD">
      <w:pPr>
        <w:pStyle w:val="Listeafsnit"/>
        <w:rPr>
          <w:sz w:val="24"/>
          <w:szCs w:val="24"/>
        </w:rPr>
      </w:pPr>
      <w:r w:rsidRPr="008759A2">
        <w:rPr>
          <w:sz w:val="24"/>
          <w:szCs w:val="24"/>
        </w:rPr>
        <w:t xml:space="preserve">I den tilsendte byggetilladelse er </w:t>
      </w:r>
      <w:r w:rsidR="00AE2840">
        <w:rPr>
          <w:sz w:val="24"/>
          <w:szCs w:val="24"/>
        </w:rPr>
        <w:t>de</w:t>
      </w:r>
      <w:r w:rsidRPr="008759A2">
        <w:rPr>
          <w:sz w:val="24"/>
          <w:szCs w:val="24"/>
        </w:rPr>
        <w:t xml:space="preserve">t </w:t>
      </w:r>
      <w:r w:rsidR="00AE2840">
        <w:rPr>
          <w:sz w:val="24"/>
          <w:szCs w:val="24"/>
        </w:rPr>
        <w:t xml:space="preserve">angivet </w:t>
      </w:r>
      <w:r w:rsidRPr="008759A2">
        <w:rPr>
          <w:sz w:val="24"/>
          <w:szCs w:val="24"/>
        </w:rPr>
        <w:t>hvornår du skal henvende dig til byggeudvalget og aftale tid til tilsyn af den opførte bygning.</w:t>
      </w:r>
    </w:p>
    <w:p w14:paraId="7366B54E" w14:textId="77777777" w:rsidR="00B26BFD" w:rsidRPr="008759A2" w:rsidRDefault="00B26BFD" w:rsidP="00B26BFD">
      <w:pPr>
        <w:pStyle w:val="Listeafsnit"/>
        <w:rPr>
          <w:sz w:val="24"/>
          <w:szCs w:val="24"/>
        </w:rPr>
      </w:pPr>
      <w:r w:rsidRPr="008759A2">
        <w:rPr>
          <w:sz w:val="24"/>
          <w:szCs w:val="24"/>
        </w:rPr>
        <w:t>Efter endeligt tilsyn modtager du en Byggeattest der er din juridiske lovliggørelse af bebyggelsen.</w:t>
      </w:r>
    </w:p>
    <w:p w14:paraId="46465C1C" w14:textId="77777777" w:rsidR="00B26BFD" w:rsidRPr="008759A2" w:rsidRDefault="00B26BFD" w:rsidP="00B26BFD">
      <w:pPr>
        <w:rPr>
          <w:sz w:val="24"/>
          <w:szCs w:val="24"/>
        </w:rPr>
      </w:pPr>
    </w:p>
    <w:p w14:paraId="144871DF" w14:textId="77777777" w:rsidR="00B26BFD" w:rsidRPr="008759A2" w:rsidRDefault="00B26BFD" w:rsidP="00B26BFD">
      <w:pPr>
        <w:rPr>
          <w:sz w:val="24"/>
          <w:szCs w:val="24"/>
        </w:rPr>
      </w:pPr>
      <w:r w:rsidRPr="008759A2">
        <w:rPr>
          <w:sz w:val="24"/>
          <w:szCs w:val="24"/>
        </w:rPr>
        <w:t>Vær opmærksom på, at El og VVS installationer skal være udført af autoriserede håndværkere. Det gælder også samletank til spildevand. Ved nedgravning af samletank skal ansøgning til Hillerød kommune fra den anvendte kloakmester og efterfølgende godkendelse af Kanas bestyrelsesformand være foretaget, før projektet igangsættes.</w:t>
      </w:r>
      <w:r w:rsidR="00B8641C" w:rsidRPr="008759A2">
        <w:rPr>
          <w:sz w:val="24"/>
          <w:szCs w:val="24"/>
        </w:rPr>
        <w:t xml:space="preserve"> På hjemmesiden forefindes ansøgningsblanket som kan anvendes af den benyttede håndværker.</w:t>
      </w:r>
    </w:p>
    <w:sectPr w:rsidR="00B26BFD" w:rsidRPr="008759A2">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49DD4" w14:textId="77777777" w:rsidR="00770884" w:rsidRDefault="00770884" w:rsidP="00B86D20">
      <w:pPr>
        <w:spacing w:after="0" w:line="240" w:lineRule="auto"/>
      </w:pPr>
      <w:r>
        <w:separator/>
      </w:r>
    </w:p>
  </w:endnote>
  <w:endnote w:type="continuationSeparator" w:id="0">
    <w:p w14:paraId="66B7D2E2" w14:textId="77777777" w:rsidR="00770884" w:rsidRDefault="00770884" w:rsidP="00B8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0D71" w14:textId="77777777" w:rsidR="00770884" w:rsidRDefault="00770884" w:rsidP="00B86D20">
      <w:pPr>
        <w:spacing w:after="0" w:line="240" w:lineRule="auto"/>
      </w:pPr>
      <w:r>
        <w:separator/>
      </w:r>
    </w:p>
  </w:footnote>
  <w:footnote w:type="continuationSeparator" w:id="0">
    <w:p w14:paraId="3E27B54A" w14:textId="77777777" w:rsidR="00770884" w:rsidRDefault="00770884" w:rsidP="00B86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FB925" w14:textId="0079738B" w:rsidR="00B86D20" w:rsidRDefault="00B86D20" w:rsidP="00B86D20">
    <w:pPr>
      <w:pStyle w:val="Sidehoved"/>
      <w:jc w:val="center"/>
      <w:rPr>
        <w:sz w:val="32"/>
        <w:szCs w:val="32"/>
      </w:rPr>
    </w:pPr>
    <w:r>
      <w:rPr>
        <w:sz w:val="32"/>
        <w:szCs w:val="32"/>
      </w:rPr>
      <w:t>HAVEFORENINGEN KANA</w:t>
    </w:r>
  </w:p>
  <w:p w14:paraId="4E523EDD" w14:textId="3250ED9B" w:rsidR="00B86D20" w:rsidRPr="00B86D20" w:rsidRDefault="00B86D20" w:rsidP="00B86D20">
    <w:pPr>
      <w:pStyle w:val="Sidehoved"/>
      <w:jc w:val="center"/>
      <w:rPr>
        <w:sz w:val="32"/>
        <w:szCs w:val="32"/>
      </w:rPr>
    </w:pPr>
    <w:r>
      <w:rPr>
        <w:sz w:val="32"/>
        <w:szCs w:val="32"/>
      </w:rPr>
      <w:t>Holger Larsens Plads 1, 3400 Hillerød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737C1"/>
    <w:multiLevelType w:val="hybridMultilevel"/>
    <w:tmpl w:val="37C26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B86F9C"/>
    <w:multiLevelType w:val="hybridMultilevel"/>
    <w:tmpl w:val="E6F4E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DC025C"/>
    <w:multiLevelType w:val="hybridMultilevel"/>
    <w:tmpl w:val="6646F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461488"/>
    <w:multiLevelType w:val="hybridMultilevel"/>
    <w:tmpl w:val="BED20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684B1B"/>
    <w:multiLevelType w:val="hybridMultilevel"/>
    <w:tmpl w:val="2DDEE5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B3918D2"/>
    <w:multiLevelType w:val="hybridMultilevel"/>
    <w:tmpl w:val="DB20E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357D42"/>
    <w:multiLevelType w:val="hybridMultilevel"/>
    <w:tmpl w:val="1CAE86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9726BB"/>
    <w:multiLevelType w:val="hybridMultilevel"/>
    <w:tmpl w:val="043E2E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A911C54"/>
    <w:multiLevelType w:val="hybridMultilevel"/>
    <w:tmpl w:val="E1D8D3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55B64"/>
    <w:multiLevelType w:val="hybridMultilevel"/>
    <w:tmpl w:val="867CC7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2"/>
  </w:num>
  <w:num w:numId="5">
    <w:abstractNumId w:val="6"/>
  </w:num>
  <w:num w:numId="6">
    <w:abstractNumId w:val="5"/>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8"/>
    <w:rsid w:val="00531D58"/>
    <w:rsid w:val="00770884"/>
    <w:rsid w:val="008759A2"/>
    <w:rsid w:val="00940CEC"/>
    <w:rsid w:val="00A50589"/>
    <w:rsid w:val="00AE2840"/>
    <w:rsid w:val="00B26BFD"/>
    <w:rsid w:val="00B8641C"/>
    <w:rsid w:val="00B86D20"/>
    <w:rsid w:val="00DC0BF5"/>
    <w:rsid w:val="00E12A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3B08"/>
  <w15:chartTrackingRefBased/>
  <w15:docId w15:val="{120E911B-E00D-4A2B-970A-702D5478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31D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31D58"/>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531D58"/>
    <w:rPr>
      <w:color w:val="0563C1" w:themeColor="hyperlink"/>
      <w:u w:val="single"/>
    </w:rPr>
  </w:style>
  <w:style w:type="paragraph" w:styleId="Listeafsnit">
    <w:name w:val="List Paragraph"/>
    <w:basedOn w:val="Normal"/>
    <w:uiPriority w:val="34"/>
    <w:qFormat/>
    <w:rsid w:val="00A50589"/>
    <w:pPr>
      <w:ind w:left="720"/>
      <w:contextualSpacing/>
    </w:pPr>
  </w:style>
  <w:style w:type="character" w:styleId="Ulstomtale">
    <w:name w:val="Unresolved Mention"/>
    <w:basedOn w:val="Standardskrifttypeiafsnit"/>
    <w:uiPriority w:val="99"/>
    <w:semiHidden/>
    <w:unhideWhenUsed/>
    <w:rsid w:val="00B86D20"/>
    <w:rPr>
      <w:color w:val="605E5C"/>
      <w:shd w:val="clear" w:color="auto" w:fill="E1DFDD"/>
    </w:rPr>
  </w:style>
  <w:style w:type="paragraph" w:styleId="Sidehoved">
    <w:name w:val="header"/>
    <w:basedOn w:val="Normal"/>
    <w:link w:val="SidehovedTegn"/>
    <w:uiPriority w:val="99"/>
    <w:unhideWhenUsed/>
    <w:rsid w:val="00B86D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6D20"/>
  </w:style>
  <w:style w:type="paragraph" w:styleId="Sidefod">
    <w:name w:val="footer"/>
    <w:basedOn w:val="Normal"/>
    <w:link w:val="SidefodTegn"/>
    <w:uiPriority w:val="99"/>
    <w:unhideWhenUsed/>
    <w:rsid w:val="00B86D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f.kana@paradi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Roholt</dc:creator>
  <cp:keywords/>
  <dc:description/>
  <cp:lastModifiedBy>kell bækkelund</cp:lastModifiedBy>
  <cp:revision>2</cp:revision>
  <dcterms:created xsi:type="dcterms:W3CDTF">2020-05-25T12:45:00Z</dcterms:created>
  <dcterms:modified xsi:type="dcterms:W3CDTF">2020-05-25T12:45:00Z</dcterms:modified>
</cp:coreProperties>
</file>